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48" w:rsidRPr="00164D43" w:rsidRDefault="00CF0748" w:rsidP="00CF0748">
      <w:pPr>
        <w:rPr>
          <w:rFonts w:asciiTheme="minorHAnsi" w:hAnsiTheme="minorHAnsi" w:cs="Times New Roman"/>
          <w:b/>
          <w:szCs w:val="24"/>
        </w:rPr>
      </w:pPr>
      <w:r w:rsidRPr="00164D43">
        <w:rPr>
          <w:rFonts w:asciiTheme="minorHAnsi" w:hAnsiTheme="minorHAnsi" w:cs="Times New Roman"/>
          <w:b/>
          <w:szCs w:val="24"/>
        </w:rPr>
        <w:t xml:space="preserve">GUIDO ALLINEY: L’intellettualismo etico nel dibattito tra il 1250 e il 1280: </w:t>
      </w:r>
      <w:proofErr w:type="spellStart"/>
      <w:r w:rsidRPr="00164D43">
        <w:rPr>
          <w:rFonts w:asciiTheme="minorHAnsi" w:hAnsiTheme="minorHAnsi" w:cs="Times New Roman"/>
          <w:b/>
          <w:szCs w:val="24"/>
        </w:rPr>
        <w:t>Sigieri</w:t>
      </w:r>
      <w:proofErr w:type="spellEnd"/>
      <w:r w:rsidRPr="00164D43">
        <w:rPr>
          <w:rFonts w:asciiTheme="minorHAnsi" w:hAnsiTheme="minorHAnsi" w:cs="Times New Roman"/>
          <w:b/>
          <w:szCs w:val="24"/>
        </w:rPr>
        <w:t xml:space="preserve"> di </w:t>
      </w:r>
      <w:proofErr w:type="spellStart"/>
      <w:r w:rsidRPr="00164D43">
        <w:rPr>
          <w:rFonts w:asciiTheme="minorHAnsi" w:hAnsiTheme="minorHAnsi" w:cs="Times New Roman"/>
          <w:b/>
          <w:szCs w:val="24"/>
        </w:rPr>
        <w:t>Brabante</w:t>
      </w:r>
      <w:proofErr w:type="spellEnd"/>
      <w:r w:rsidRPr="00164D43">
        <w:rPr>
          <w:rFonts w:asciiTheme="minorHAnsi" w:hAnsiTheme="minorHAnsi" w:cs="Times New Roman"/>
          <w:b/>
          <w:szCs w:val="24"/>
        </w:rPr>
        <w:t xml:space="preserve">, Goffredo di </w:t>
      </w:r>
      <w:proofErr w:type="spellStart"/>
      <w:r w:rsidRPr="00164D43">
        <w:rPr>
          <w:rFonts w:asciiTheme="minorHAnsi" w:hAnsiTheme="minorHAnsi" w:cs="Times New Roman"/>
          <w:b/>
          <w:szCs w:val="24"/>
        </w:rPr>
        <w:t>Fontaines</w:t>
      </w:r>
      <w:proofErr w:type="spellEnd"/>
      <w:r w:rsidRPr="00164D43">
        <w:rPr>
          <w:rFonts w:asciiTheme="minorHAnsi" w:hAnsiTheme="minorHAnsi" w:cs="Times New Roman"/>
          <w:b/>
          <w:szCs w:val="24"/>
        </w:rPr>
        <w:t xml:space="preserve"> ed Enrico di </w:t>
      </w:r>
      <w:proofErr w:type="spellStart"/>
      <w:r w:rsidRPr="00164D43">
        <w:rPr>
          <w:rFonts w:asciiTheme="minorHAnsi" w:hAnsiTheme="minorHAnsi" w:cs="Times New Roman"/>
          <w:b/>
          <w:szCs w:val="24"/>
        </w:rPr>
        <w:t>Gand</w:t>
      </w:r>
      <w:proofErr w:type="spellEnd"/>
      <w:r w:rsidRPr="00164D43">
        <w:rPr>
          <w:rFonts w:asciiTheme="minorHAnsi" w:hAnsiTheme="minorHAnsi" w:cs="Times New Roman"/>
          <w:b/>
          <w:szCs w:val="24"/>
        </w:rPr>
        <w:t xml:space="preserve"> – video </w:t>
      </w:r>
      <w:r w:rsidR="003E5295">
        <w:rPr>
          <w:rFonts w:asciiTheme="minorHAnsi" w:hAnsiTheme="minorHAnsi" w:cs="Times New Roman"/>
          <w:b/>
          <w:szCs w:val="24"/>
        </w:rPr>
        <w:t>4</w:t>
      </w:r>
    </w:p>
    <w:p w:rsidR="00B6246C" w:rsidRPr="008A3823" w:rsidRDefault="00B6246C" w:rsidP="00B6246C">
      <w:pPr>
        <w:rPr>
          <w:rFonts w:asciiTheme="minorHAnsi" w:hAnsiTheme="minorHAnsi"/>
        </w:rPr>
      </w:pPr>
    </w:p>
    <w:p w:rsidR="00B6246C" w:rsidRPr="008A3823" w:rsidRDefault="00B6246C" w:rsidP="00B6246C">
      <w:pPr>
        <w:rPr>
          <w:rFonts w:asciiTheme="minorHAnsi" w:hAnsiTheme="minorHAnsi"/>
          <w:b/>
          <w:sz w:val="22"/>
        </w:rPr>
      </w:pPr>
      <w:r w:rsidRPr="008A3823">
        <w:rPr>
          <w:rFonts w:asciiTheme="minorHAnsi" w:hAnsiTheme="minorHAnsi"/>
          <w:b/>
          <w:sz w:val="22"/>
        </w:rPr>
        <w:t>Comprendere</w:t>
      </w:r>
    </w:p>
    <w:p w:rsidR="00CA51D2" w:rsidRDefault="001D7132" w:rsidP="00B6246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Che cosa intende Enrico di </w:t>
      </w:r>
      <w:proofErr w:type="spellStart"/>
      <w:r>
        <w:rPr>
          <w:rFonts w:asciiTheme="minorHAnsi" w:hAnsiTheme="minorHAnsi"/>
          <w:sz w:val="22"/>
        </w:rPr>
        <w:t>Gand</w:t>
      </w:r>
      <w:proofErr w:type="spellEnd"/>
      <w:r>
        <w:rPr>
          <w:rFonts w:asciiTheme="minorHAnsi" w:hAnsiTheme="minorHAnsi"/>
          <w:sz w:val="22"/>
        </w:rPr>
        <w:t xml:space="preserve"> quando parla di una «causazione di tipo naturale»?</w:t>
      </w:r>
    </w:p>
    <w:p w:rsidR="00FA2FCF" w:rsidRDefault="00A14463" w:rsidP="00B6246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La volontà può scegliere il male</w:t>
      </w:r>
      <w:r w:rsidR="005C72F0">
        <w:rPr>
          <w:rFonts w:asciiTheme="minorHAnsi" w:hAnsiTheme="minorHAnsi"/>
          <w:sz w:val="22"/>
        </w:rPr>
        <w:t>? Perché?</w:t>
      </w:r>
    </w:p>
    <w:p w:rsidR="00FA2FCF" w:rsidRDefault="005C72F0" w:rsidP="00B6246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Qual è per Enrico il centro della personalità umana?</w:t>
      </w:r>
    </w:p>
    <w:p w:rsidR="005C72F0" w:rsidRDefault="00A80F16" w:rsidP="00B6246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Qual è il peccato compiuto dalla volontà che non rispetta il giudizio della ragione?</w:t>
      </w:r>
    </w:p>
    <w:p w:rsidR="00A80F16" w:rsidRDefault="00A4107B" w:rsidP="00B6246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In che cosa consiste per </w:t>
      </w:r>
      <w:proofErr w:type="spellStart"/>
      <w:r>
        <w:rPr>
          <w:rFonts w:asciiTheme="minorHAnsi" w:hAnsiTheme="minorHAnsi"/>
          <w:sz w:val="22"/>
        </w:rPr>
        <w:t>Alliney</w:t>
      </w:r>
      <w:proofErr w:type="spellEnd"/>
      <w:r>
        <w:rPr>
          <w:rFonts w:asciiTheme="minorHAnsi" w:hAnsiTheme="minorHAnsi"/>
          <w:sz w:val="22"/>
        </w:rPr>
        <w:t xml:space="preserve"> l’ambiguità nel pensiero di Enrico?</w:t>
      </w:r>
    </w:p>
    <w:p w:rsidR="00A4107B" w:rsidRPr="008A3823" w:rsidRDefault="00A4107B" w:rsidP="00B6246C">
      <w:pPr>
        <w:rPr>
          <w:rFonts w:asciiTheme="minorHAnsi" w:hAnsiTheme="minorHAnsi"/>
          <w:sz w:val="22"/>
        </w:rPr>
      </w:pPr>
    </w:p>
    <w:p w:rsidR="00B6246C" w:rsidRPr="008A3823" w:rsidRDefault="00B6246C" w:rsidP="00B6246C">
      <w:pPr>
        <w:rPr>
          <w:rFonts w:asciiTheme="minorHAnsi" w:hAnsiTheme="minorHAnsi"/>
          <w:b/>
          <w:sz w:val="22"/>
        </w:rPr>
      </w:pPr>
      <w:r w:rsidRPr="008A3823">
        <w:rPr>
          <w:rFonts w:asciiTheme="minorHAnsi" w:hAnsiTheme="minorHAnsi"/>
          <w:b/>
          <w:sz w:val="22"/>
        </w:rPr>
        <w:t>Argomentare</w:t>
      </w:r>
    </w:p>
    <w:p w:rsidR="00FA2FCF" w:rsidRDefault="005C72F0" w:rsidP="00B6246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Spieg</w:t>
      </w:r>
      <w:r w:rsidR="009026E5">
        <w:rPr>
          <w:rFonts w:asciiTheme="minorHAnsi" w:hAnsiTheme="minorHAnsi"/>
          <w:sz w:val="22"/>
        </w:rPr>
        <w:t>a con parole tue</w:t>
      </w:r>
      <w:r>
        <w:rPr>
          <w:rFonts w:asciiTheme="minorHAnsi" w:hAnsiTheme="minorHAnsi"/>
          <w:sz w:val="22"/>
        </w:rPr>
        <w:t xml:space="preserve"> la concezione della volontà come «causa prima».</w:t>
      </w:r>
    </w:p>
    <w:p w:rsidR="005C72F0" w:rsidRPr="008A3823" w:rsidRDefault="005C72F0" w:rsidP="00B6246C">
      <w:pPr>
        <w:rPr>
          <w:rFonts w:asciiTheme="minorHAnsi" w:hAnsiTheme="minorHAnsi"/>
          <w:sz w:val="22"/>
        </w:rPr>
      </w:pPr>
    </w:p>
    <w:p w:rsidR="00B6246C" w:rsidRPr="008A3823" w:rsidRDefault="00B6246C" w:rsidP="00B6246C">
      <w:pPr>
        <w:rPr>
          <w:rFonts w:asciiTheme="minorHAnsi" w:hAnsiTheme="minorHAnsi"/>
          <w:b/>
          <w:sz w:val="22"/>
        </w:rPr>
      </w:pPr>
      <w:r w:rsidRPr="008A3823">
        <w:rPr>
          <w:rFonts w:asciiTheme="minorHAnsi" w:hAnsiTheme="minorHAnsi"/>
          <w:b/>
          <w:sz w:val="22"/>
        </w:rPr>
        <w:t>Concettualizzare</w:t>
      </w:r>
    </w:p>
    <w:p w:rsidR="001358CB" w:rsidRDefault="00DA2F07" w:rsidP="003E529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Enrico spiega come la volontà agisca in tr</w:t>
      </w:r>
      <w:bookmarkStart w:id="0" w:name="_GoBack"/>
      <w:bookmarkEnd w:id="0"/>
      <w:r>
        <w:rPr>
          <w:rFonts w:asciiTheme="minorHAnsi" w:hAnsiTheme="minorHAnsi"/>
          <w:sz w:val="22"/>
        </w:rPr>
        <w:t>e diversi modi</w:t>
      </w:r>
      <w:r w:rsidR="00224FA1">
        <w:rPr>
          <w:rFonts w:asciiTheme="minorHAnsi" w:hAnsiTheme="minorHAnsi"/>
          <w:sz w:val="22"/>
        </w:rPr>
        <w:t>. Individuali tra le diverse definizioni proposte qui sotto, quindi indica quale tipo di volontà rappresentano (coscienziosa, viziosa, secondo se stessa).</w:t>
      </w:r>
    </w:p>
    <w:p w:rsidR="00032CA7" w:rsidRDefault="00032CA7" w:rsidP="00032CA7">
      <w:pPr>
        <w:pStyle w:val="Paragrafoelenco"/>
        <w:numPr>
          <w:ilvl w:val="0"/>
          <w:numId w:val="3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La volontà si determina secondo la ragione a scegliere il male:</w:t>
      </w:r>
    </w:p>
    <w:p w:rsidR="00032CA7" w:rsidRPr="00032CA7" w:rsidRDefault="00032CA7" w:rsidP="00032CA7">
      <w:pPr>
        <w:pStyle w:val="Paragrafoelenc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…………………………………………………………………..</w:t>
      </w:r>
    </w:p>
    <w:p w:rsidR="00032CA7" w:rsidRPr="00032CA7" w:rsidRDefault="00032CA7" w:rsidP="00032CA7">
      <w:pPr>
        <w:pStyle w:val="Paragrafoelenco"/>
        <w:numPr>
          <w:ilvl w:val="0"/>
          <w:numId w:val="3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La volontà si determina secondo la passione anche contro la ragione: ……………………………………………………………</w:t>
      </w:r>
      <w:proofErr w:type="gramStart"/>
      <w:r>
        <w:rPr>
          <w:rFonts w:asciiTheme="minorHAnsi" w:hAnsiTheme="minorHAnsi"/>
          <w:sz w:val="22"/>
        </w:rPr>
        <w:t>…….</w:t>
      </w:r>
      <w:proofErr w:type="gramEnd"/>
      <w:r>
        <w:rPr>
          <w:rFonts w:asciiTheme="minorHAnsi" w:hAnsiTheme="minorHAnsi"/>
          <w:sz w:val="22"/>
        </w:rPr>
        <w:t>.</w:t>
      </w:r>
    </w:p>
    <w:p w:rsidR="00224FA1" w:rsidRDefault="00224FA1" w:rsidP="00224FA1">
      <w:pPr>
        <w:pStyle w:val="Paragrafoelenco"/>
        <w:numPr>
          <w:ilvl w:val="0"/>
          <w:numId w:val="3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La volontà si determina a desiderare qualcosa secondo la scelta fondata sul giudizio della retta ragione: …………………………………………………….</w:t>
      </w:r>
    </w:p>
    <w:p w:rsidR="00032CA7" w:rsidRDefault="00032CA7" w:rsidP="00224FA1">
      <w:pPr>
        <w:pStyle w:val="Paragrafoelenco"/>
        <w:numPr>
          <w:ilvl w:val="0"/>
          <w:numId w:val="3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La volontà si determina al male secondo se stessa a cagione della sua naturale necessità:</w:t>
      </w:r>
    </w:p>
    <w:p w:rsidR="00032CA7" w:rsidRDefault="00032CA7" w:rsidP="00032CA7">
      <w:pPr>
        <w:pStyle w:val="Paragrafoelenc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…………………………………………………………………..</w:t>
      </w:r>
    </w:p>
    <w:p w:rsidR="00224FA1" w:rsidRPr="00224FA1" w:rsidRDefault="00224FA1" w:rsidP="00224FA1">
      <w:pPr>
        <w:pStyle w:val="Paragrafoelenco"/>
        <w:numPr>
          <w:ilvl w:val="0"/>
          <w:numId w:val="3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La volontà si determina al bene solo secondo se stessa a cagione della sua naturale libertà: ……………………………………………………………</w:t>
      </w:r>
      <w:proofErr w:type="gramStart"/>
      <w:r>
        <w:rPr>
          <w:rFonts w:asciiTheme="minorHAnsi" w:hAnsiTheme="minorHAnsi"/>
          <w:sz w:val="22"/>
        </w:rPr>
        <w:t>…….</w:t>
      </w:r>
      <w:proofErr w:type="gramEnd"/>
      <w:r>
        <w:rPr>
          <w:rFonts w:asciiTheme="minorHAnsi" w:hAnsiTheme="minorHAnsi"/>
          <w:sz w:val="22"/>
        </w:rPr>
        <w:t>.</w:t>
      </w:r>
    </w:p>
    <w:sectPr w:rsidR="00224FA1" w:rsidRPr="00224F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41C42"/>
    <w:multiLevelType w:val="hybridMultilevel"/>
    <w:tmpl w:val="B19AE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176B8"/>
    <w:multiLevelType w:val="hybridMultilevel"/>
    <w:tmpl w:val="8A86A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70370"/>
    <w:multiLevelType w:val="hybridMultilevel"/>
    <w:tmpl w:val="026C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6C"/>
    <w:rsid w:val="00025BC1"/>
    <w:rsid w:val="00030A0B"/>
    <w:rsid w:val="00032CA7"/>
    <w:rsid w:val="00044CCD"/>
    <w:rsid w:val="000459FA"/>
    <w:rsid w:val="000826DD"/>
    <w:rsid w:val="001358CB"/>
    <w:rsid w:val="001D7132"/>
    <w:rsid w:val="00224FA1"/>
    <w:rsid w:val="00373C78"/>
    <w:rsid w:val="003E5295"/>
    <w:rsid w:val="004E535A"/>
    <w:rsid w:val="005C72F0"/>
    <w:rsid w:val="00670EA7"/>
    <w:rsid w:val="007D7E8F"/>
    <w:rsid w:val="00845966"/>
    <w:rsid w:val="008A3823"/>
    <w:rsid w:val="009026E5"/>
    <w:rsid w:val="00992480"/>
    <w:rsid w:val="00A14463"/>
    <w:rsid w:val="00A23BDB"/>
    <w:rsid w:val="00A4107B"/>
    <w:rsid w:val="00A80F16"/>
    <w:rsid w:val="00A83BBA"/>
    <w:rsid w:val="00A94808"/>
    <w:rsid w:val="00B556EE"/>
    <w:rsid w:val="00B6246C"/>
    <w:rsid w:val="00CA51D2"/>
    <w:rsid w:val="00CF0748"/>
    <w:rsid w:val="00CF5949"/>
    <w:rsid w:val="00D21FF2"/>
    <w:rsid w:val="00D2651E"/>
    <w:rsid w:val="00DA2F07"/>
    <w:rsid w:val="00FA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C46FE-D69E-404B-AD25-52BF70D8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24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2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2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Montanari</dc:creator>
  <cp:lastModifiedBy>Pastorelli Francesco</cp:lastModifiedBy>
  <cp:revision>29</cp:revision>
  <dcterms:created xsi:type="dcterms:W3CDTF">2015-12-27T04:08:00Z</dcterms:created>
  <dcterms:modified xsi:type="dcterms:W3CDTF">2016-01-13T14:58:00Z</dcterms:modified>
</cp:coreProperties>
</file>